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6E" w:rsidRDefault="001A65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E696E" w:rsidRDefault="001A65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24E74" w:rsidRPr="00324E74">
        <w:tc>
          <w:tcPr>
            <w:tcW w:w="3261" w:type="dxa"/>
            <w:shd w:val="clear" w:color="auto" w:fill="E7E6E6" w:themeFill="background2"/>
          </w:tcPr>
          <w:p w:rsidR="003E696E" w:rsidRPr="00324E74" w:rsidRDefault="001A65FF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696E" w:rsidRPr="00324E74" w:rsidRDefault="001A65FF">
            <w:pPr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324E74" w:rsidRPr="00324E74">
        <w:tc>
          <w:tcPr>
            <w:tcW w:w="3261" w:type="dxa"/>
            <w:shd w:val="clear" w:color="auto" w:fill="E7E6E6" w:themeFill="background2"/>
          </w:tcPr>
          <w:p w:rsidR="003E696E" w:rsidRPr="00324E74" w:rsidRDefault="001A65FF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E696E" w:rsidRPr="00324E74" w:rsidRDefault="001A65FF">
            <w:pPr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3E696E" w:rsidRPr="00324E74" w:rsidRDefault="001A65FF">
            <w:pPr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Товароведение</w:t>
            </w:r>
          </w:p>
        </w:tc>
      </w:tr>
      <w:tr w:rsidR="00324E74" w:rsidRPr="00324E74">
        <w:tc>
          <w:tcPr>
            <w:tcW w:w="3261" w:type="dxa"/>
            <w:shd w:val="clear" w:color="auto" w:fill="E7E6E6" w:themeFill="background2"/>
          </w:tcPr>
          <w:p w:rsidR="003E696E" w:rsidRPr="00324E74" w:rsidRDefault="001A65FF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696E" w:rsidRPr="00324E74" w:rsidRDefault="001A65FF">
            <w:pPr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324E74" w:rsidRPr="00324E74">
        <w:tc>
          <w:tcPr>
            <w:tcW w:w="3261" w:type="dxa"/>
            <w:shd w:val="clear" w:color="auto" w:fill="E7E6E6" w:themeFill="background2"/>
          </w:tcPr>
          <w:p w:rsidR="003E696E" w:rsidRPr="00324E74" w:rsidRDefault="001A65FF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696E" w:rsidRPr="00324E74" w:rsidRDefault="001A65FF">
            <w:pPr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12 з.е.</w:t>
            </w:r>
          </w:p>
        </w:tc>
      </w:tr>
      <w:tr w:rsidR="00324E74" w:rsidRPr="00324E74">
        <w:tc>
          <w:tcPr>
            <w:tcW w:w="3261" w:type="dxa"/>
            <w:shd w:val="clear" w:color="auto" w:fill="E7E6E6" w:themeFill="background2"/>
          </w:tcPr>
          <w:p w:rsidR="003E696E" w:rsidRPr="00324E74" w:rsidRDefault="001A65FF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7216F" w:rsidRDefault="0047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3E696E" w:rsidRPr="00324E74" w:rsidRDefault="001A65FF">
            <w:pPr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 xml:space="preserve">Экзамен </w:t>
            </w:r>
          </w:p>
        </w:tc>
      </w:tr>
      <w:tr w:rsidR="00324E74" w:rsidRPr="00324E74">
        <w:tc>
          <w:tcPr>
            <w:tcW w:w="3261" w:type="dxa"/>
            <w:shd w:val="clear" w:color="auto" w:fill="E7E6E6" w:themeFill="background2"/>
          </w:tcPr>
          <w:p w:rsidR="003E696E" w:rsidRPr="00324E74" w:rsidRDefault="001A65FF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E696E" w:rsidRPr="00324E74" w:rsidRDefault="00324E74">
            <w:pPr>
              <w:rPr>
                <w:sz w:val="24"/>
                <w:szCs w:val="24"/>
                <w:highlight w:val="yellow"/>
              </w:rPr>
            </w:pPr>
            <w:r w:rsidRPr="00324E74">
              <w:rPr>
                <w:sz w:val="24"/>
                <w:szCs w:val="24"/>
              </w:rPr>
              <w:t>И</w:t>
            </w:r>
            <w:r w:rsidR="001A65FF" w:rsidRPr="00324E74">
              <w:rPr>
                <w:sz w:val="24"/>
                <w:szCs w:val="24"/>
              </w:rPr>
              <w:t>ностранных языков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E7E6E6" w:themeFill="background2"/>
          </w:tcPr>
          <w:p w:rsidR="003E696E" w:rsidRPr="00324E74" w:rsidRDefault="001A65FF" w:rsidP="00324E74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Крат</w:t>
            </w:r>
            <w:r w:rsidR="00324E74" w:rsidRPr="00324E74">
              <w:rPr>
                <w:b/>
                <w:sz w:val="24"/>
                <w:szCs w:val="24"/>
              </w:rPr>
              <w:t>к</w:t>
            </w:r>
            <w:r w:rsidRPr="00324E7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 xml:space="preserve">Тема 1. </w:t>
            </w:r>
            <w:r w:rsidRPr="00324E74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 xml:space="preserve">Тема 2. </w:t>
            </w:r>
            <w:r w:rsidRPr="00324E74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 xml:space="preserve">Тема 3. </w:t>
            </w:r>
            <w:r w:rsidRPr="00324E74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324E74">
              <w:rPr>
                <w:sz w:val="24"/>
                <w:szCs w:val="24"/>
              </w:rPr>
              <w:t xml:space="preserve">Тема 4. </w:t>
            </w:r>
            <w:r w:rsidRPr="00324E74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 xml:space="preserve">Тема 5. </w:t>
            </w:r>
            <w:r w:rsidRPr="00324E74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E7E6E6" w:themeFill="background2"/>
          </w:tcPr>
          <w:p w:rsidR="003E696E" w:rsidRPr="00324E74" w:rsidRDefault="001A65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>Список литературы:</w:t>
            </w:r>
          </w:p>
        </w:tc>
      </w:tr>
      <w:tr w:rsidR="00324E74" w:rsidRPr="0047216F">
        <w:tc>
          <w:tcPr>
            <w:tcW w:w="10490" w:type="dxa"/>
            <w:gridSpan w:val="3"/>
            <w:shd w:val="clear" w:color="auto" w:fill="auto"/>
          </w:tcPr>
          <w:p w:rsidR="003E696E" w:rsidRPr="0047216F" w:rsidRDefault="001A65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16F">
              <w:rPr>
                <w:b/>
                <w:sz w:val="24"/>
                <w:szCs w:val="24"/>
              </w:rPr>
              <w:t>Основная литература:</w:t>
            </w:r>
          </w:p>
          <w:p w:rsidR="003E696E" w:rsidRPr="0047216F" w:rsidRDefault="001A65FF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47216F">
              <w:rPr>
                <w:rFonts w:ascii="Liberation Serif" w:hAnsi="Liberation Serif"/>
                <w:sz w:val="24"/>
              </w:rPr>
              <w:t xml:space="preserve"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К°, 2018. - 296 с.  </w:t>
            </w:r>
            <w:hyperlink r:id="rId6">
              <w:r w:rsidRPr="0047216F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http://znanium.com/go.php?id=430476</w:t>
              </w:r>
            </w:hyperlink>
            <w:r w:rsidRPr="0047216F">
              <w:rPr>
                <w:rFonts w:ascii="Liberation Serif" w:hAnsi="Liberation Serif"/>
                <w:sz w:val="24"/>
              </w:rPr>
              <w:t xml:space="preserve"> </w:t>
            </w:r>
          </w:p>
          <w:p w:rsidR="003E696E" w:rsidRPr="0047216F" w:rsidRDefault="001A65FF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47216F">
              <w:rPr>
                <w:rFonts w:ascii="Liberation Serif" w:hAnsi="Liberation Serif"/>
                <w:sz w:val="24"/>
              </w:rPr>
              <w:t xml:space="preserve">Business English for students of economics [Электронный ресурс] : учебное пособие для студентов образовательных учреждений профессионального образования / [Б. И. Герасимов [и др.] ; под общ. ред. М. Н. Макеевой. - 2-е изд. - Москва : ФОРУМ: ИНФРА-М, 2017. - 183 с. </w:t>
            </w:r>
            <w:hyperlink r:id="rId7">
              <w:r w:rsidRPr="0047216F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http://znanium.com/go.php?id=883800</w:t>
              </w:r>
            </w:hyperlink>
            <w:r w:rsidRPr="0047216F">
              <w:rPr>
                <w:rFonts w:ascii="Liberation Serif" w:hAnsi="Liberation Serif"/>
                <w:sz w:val="24"/>
              </w:rPr>
              <w:t xml:space="preserve"> </w:t>
            </w:r>
          </w:p>
          <w:p w:rsidR="003E696E" w:rsidRPr="0047216F" w:rsidRDefault="001A65FF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47216F">
              <w:rPr>
                <w:rFonts w:ascii="Liberation Serif" w:hAnsi="Liberation Serif"/>
                <w:sz w:val="24"/>
              </w:rPr>
              <w:t xml:space="preserve">English for Commodity Experts [Текст] : учебное пособие / [А. А. Горынина [и др.] ; под общ. ред. Ю. Н. Курковой ; М-во науки и высш. образования Рос. Федерации, Урал. гос. экон. ун-т. - </w:t>
            </w:r>
            <w:r w:rsidR="00324E74" w:rsidRPr="0047216F">
              <w:rPr>
                <w:rFonts w:ascii="Liberation Serif" w:hAnsi="Liberation Serif"/>
                <w:sz w:val="24"/>
              </w:rPr>
              <w:t>Екатеринбург:</w:t>
            </w:r>
            <w:r w:rsidRPr="0047216F">
              <w:rPr>
                <w:rFonts w:ascii="Liberation Serif" w:hAnsi="Liberation Serif"/>
                <w:sz w:val="24"/>
              </w:rPr>
              <w:t xml:space="preserve"> [Издательство УрГЭУ], 2018. - 153 с. </w:t>
            </w:r>
            <w:hyperlink r:id="rId8">
              <w:r w:rsidRPr="0047216F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http://lib.usue.ru/resource/limit/ump/18/p491211.pdf</w:t>
              </w:r>
            </w:hyperlink>
            <w:r w:rsidRPr="0047216F">
              <w:rPr>
                <w:rFonts w:ascii="Liberation Serif" w:hAnsi="Liberation Serif"/>
                <w:sz w:val="24"/>
              </w:rPr>
              <w:t xml:space="preserve"> 35экз.</w:t>
            </w:r>
          </w:p>
          <w:p w:rsidR="006D7A93" w:rsidRPr="0047216F" w:rsidRDefault="006D7A93" w:rsidP="006D7A93">
            <w:pPr>
              <w:pStyle w:val="Textbody0"/>
              <w:spacing w:after="0" w:line="240" w:lineRule="auto"/>
              <w:rPr>
                <w:b/>
                <w:sz w:val="24"/>
              </w:rPr>
            </w:pPr>
            <w:r w:rsidRPr="0047216F">
              <w:rPr>
                <w:rFonts w:ascii="Liberation Serif" w:hAnsi="Liberation Serif"/>
                <w:b/>
                <w:sz w:val="24"/>
              </w:rPr>
              <w:t>Дополнительная литература:</w:t>
            </w:r>
          </w:p>
          <w:p w:rsidR="003E696E" w:rsidRPr="0047216F" w:rsidRDefault="001A65FF" w:rsidP="0047216F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7216F">
              <w:rPr>
                <w:rFonts w:ascii="Liberation Serif" w:hAnsi="Liberation Serif"/>
                <w:sz w:val="24"/>
              </w:rPr>
              <w:t xml:space="preserve">Гальчук, Л. М. Грамматика английского языка: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9">
              <w:r w:rsidRPr="0047216F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http://znanium.com/go.php?id=559505</w:t>
              </w:r>
            </w:hyperlink>
          </w:p>
          <w:p w:rsidR="003E696E" w:rsidRPr="0047216F" w:rsidRDefault="001A65FF" w:rsidP="0047216F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7216F">
              <w:rPr>
                <w:rFonts w:ascii="Liberation Serif" w:hAnsi="Liberation Serif"/>
                <w:sz w:val="24"/>
              </w:rPr>
              <w:t xml:space="preserve">Караванов, А. А. Времена английского глагола. Система, правила, упражнения, тесты [Электронный ресурс] : учебное пособие / А. А. Караванов. - Москва : ИНФРА-М, 2019. - 212 с. </w:t>
            </w:r>
            <w:hyperlink r:id="rId10">
              <w:r w:rsidRPr="0047216F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http://znanium.com/go.php?id=1005673</w:t>
              </w:r>
            </w:hyperlink>
          </w:p>
          <w:p w:rsidR="003E696E" w:rsidRPr="0047216F" w:rsidRDefault="001A65FF" w:rsidP="0047216F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rStyle w:val="-"/>
                <w:color w:val="auto"/>
                <w:sz w:val="24"/>
                <w:u w:val="none"/>
              </w:rPr>
            </w:pPr>
            <w:r w:rsidRPr="0047216F">
              <w:rPr>
                <w:rFonts w:ascii="Liberation Serif" w:hAnsi="Liberation Serif"/>
                <w:sz w:val="24"/>
              </w:rPr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1">
              <w:r w:rsidRPr="0047216F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http://www.biblio-online.ru/book/4FA43FDB-87D8-4E1B-9150-FF87C69CEF09</w:t>
              </w:r>
            </w:hyperlink>
          </w:p>
          <w:p w:rsidR="003E696E" w:rsidRPr="0047216F" w:rsidRDefault="001A65FF">
            <w:pPr>
              <w:pStyle w:val="Textbody0"/>
              <w:spacing w:after="0" w:line="240" w:lineRule="auto"/>
              <w:rPr>
                <w:sz w:val="24"/>
              </w:rPr>
            </w:pPr>
            <w:r w:rsidRPr="0047216F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The Key to Success [Текст] : учебное пособие / [С. С. Андриевских [и др.] ; под общ. ред. В. Ю. Лапиной ; М-во науки и высш. образования Рос. Федерации, Урал. гос. экон. ун-т. - Екатеринбург : [Издательство УрГЭУ], 2018. - 196 с. </w:t>
            </w:r>
            <w:hyperlink r:id="rId12">
              <w:r w:rsidRPr="0047216F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http://lib.usue.ru/resource/limit/ump/19/p491642.pdf</w:t>
              </w:r>
            </w:hyperlink>
            <w:r w:rsidRPr="0047216F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200экз.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E7E6E6" w:themeFill="background2"/>
          </w:tcPr>
          <w:p w:rsidR="003E696E" w:rsidRPr="00324E74" w:rsidRDefault="001A65FF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rPr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E696E" w:rsidRPr="00324E74" w:rsidRDefault="001A65FF">
            <w:pPr>
              <w:jc w:val="both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E696E" w:rsidRPr="00324E74" w:rsidRDefault="001A65FF">
            <w:pPr>
              <w:jc w:val="both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24E74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E7E6E6" w:themeFill="background2"/>
          </w:tcPr>
          <w:p w:rsidR="003E696E" w:rsidRPr="00324E74" w:rsidRDefault="001A65FF">
            <w:pPr>
              <w:rPr>
                <w:b/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324E7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E7E6E6" w:themeFill="background2"/>
          </w:tcPr>
          <w:p w:rsidR="003E696E" w:rsidRPr="00324E74" w:rsidRDefault="001A65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E7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24E74" w:rsidRPr="00324E74">
        <w:tc>
          <w:tcPr>
            <w:tcW w:w="10490" w:type="dxa"/>
            <w:gridSpan w:val="3"/>
            <w:shd w:val="clear" w:color="auto" w:fill="auto"/>
          </w:tcPr>
          <w:p w:rsidR="003E696E" w:rsidRPr="00324E74" w:rsidRDefault="001A65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24E7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696E" w:rsidRDefault="003E696E">
      <w:pPr>
        <w:ind w:left="-284"/>
        <w:rPr>
          <w:sz w:val="24"/>
          <w:szCs w:val="24"/>
        </w:rPr>
      </w:pPr>
    </w:p>
    <w:p w:rsidR="003E696E" w:rsidRDefault="001A65F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6D7A93">
        <w:rPr>
          <w:sz w:val="24"/>
          <w:szCs w:val="24"/>
        </w:rPr>
        <w:t>Салимгиреева Е.А.</w:t>
      </w:r>
      <w:r>
        <w:rPr>
          <w:sz w:val="16"/>
          <w:szCs w:val="16"/>
          <w:u w:val="single"/>
        </w:rPr>
        <w:t xml:space="preserve"> </w:t>
      </w:r>
    </w:p>
    <w:p w:rsidR="003E696E" w:rsidRDefault="003E696E">
      <w:pPr>
        <w:rPr>
          <w:sz w:val="24"/>
          <w:szCs w:val="24"/>
          <w:u w:val="single"/>
        </w:rPr>
      </w:pPr>
    </w:p>
    <w:p w:rsidR="003E696E" w:rsidRDefault="003E696E">
      <w:pPr>
        <w:rPr>
          <w:sz w:val="24"/>
          <w:szCs w:val="24"/>
        </w:rPr>
      </w:pPr>
    </w:p>
    <w:p w:rsidR="003E696E" w:rsidRDefault="003E696E">
      <w:pPr>
        <w:rPr>
          <w:sz w:val="24"/>
          <w:szCs w:val="24"/>
        </w:rPr>
      </w:pPr>
    </w:p>
    <w:p w:rsidR="003E696E" w:rsidRDefault="001A65FF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47216F">
        <w:rPr>
          <w:sz w:val="24"/>
          <w:szCs w:val="24"/>
        </w:rPr>
        <w:t>едройй</w:t>
      </w:r>
      <w:bookmarkStart w:id="0" w:name="_GoBack"/>
      <w:bookmarkEnd w:id="0"/>
    </w:p>
    <w:p w:rsidR="003E696E" w:rsidRDefault="001A65FF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p w:rsidR="003E696E" w:rsidRDefault="001A65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E696E" w:rsidRDefault="003E696E">
      <w:pPr>
        <w:ind w:left="360"/>
        <w:jc w:val="center"/>
      </w:pPr>
    </w:p>
    <w:sectPr w:rsidR="003E696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74E"/>
    <w:multiLevelType w:val="multilevel"/>
    <w:tmpl w:val="DE96E4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E02D7D"/>
    <w:multiLevelType w:val="multilevel"/>
    <w:tmpl w:val="EC147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6C055157"/>
    <w:multiLevelType w:val="multilevel"/>
    <w:tmpl w:val="8F58C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E"/>
    <w:rsid w:val="001A65FF"/>
    <w:rsid w:val="00324E74"/>
    <w:rsid w:val="003E696E"/>
    <w:rsid w:val="0047216F"/>
    <w:rsid w:val="006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19CF"/>
  <w15:docId w15:val="{E5C888EF-73AF-49CC-A692-CF7090C8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rFonts w:ascii="Liberation Serif" w:hAnsi="Liberation Serif"/>
      <w:i/>
      <w:sz w:val="22"/>
      <w:szCs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rFonts w:ascii="Liberation Serif" w:hAnsi="Liberation Serif"/>
      <w:b w:val="0"/>
      <w:bCs w:val="0"/>
      <w:i/>
      <w:sz w:val="22"/>
      <w:szCs w:val="22"/>
    </w:rPr>
  </w:style>
  <w:style w:type="character" w:customStyle="1" w:styleId="ListLabel92">
    <w:name w:val="ListLabel 9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hyperlink" Target="http://lib.usue.ru/resource/limit/ump/19/p4916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476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67FB-CACB-4EC5-B919-F171EC95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2019-03-15T10:31:00Z</cp:lastPrinted>
  <dcterms:created xsi:type="dcterms:W3CDTF">2019-02-15T10:16:00Z</dcterms:created>
  <dcterms:modified xsi:type="dcterms:W3CDTF">2019-07-15T07:50:00Z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